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F3" w:rsidRPr="008A107D" w:rsidRDefault="00B013F3" w:rsidP="008A107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u w:val="single"/>
          <w:lang w:eastAsia="ru-RU"/>
        </w:rPr>
      </w:pPr>
      <w:r w:rsidRPr="008A107D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u w:val="single"/>
          <w:lang w:eastAsia="ru-RU"/>
        </w:rPr>
        <w:t>Когда ребенок дерется…</w:t>
      </w:r>
    </w:p>
    <w:p w:rsidR="008A107D" w:rsidRPr="008A107D" w:rsidRDefault="008A107D" w:rsidP="008A107D">
      <w:pPr>
        <w:spacing w:after="0"/>
        <w:jc w:val="center"/>
        <w:rPr>
          <w:rFonts w:ascii="Calibri" w:eastAsia="Times New Roman" w:hAnsi="Calibri" w:cs="Times New Roman"/>
          <w:i/>
          <w:color w:val="7030A0"/>
          <w:sz w:val="36"/>
          <w:szCs w:val="36"/>
          <w:u w:val="single"/>
          <w:lang w:eastAsia="ru-RU"/>
        </w:rPr>
      </w:pPr>
    </w:p>
    <w:p w:rsidR="00B013F3" w:rsidRPr="008A107D" w:rsidRDefault="00B013F3" w:rsidP="008A107D">
      <w:pPr>
        <w:spacing w:after="0"/>
        <w:ind w:firstLine="7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A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Наверное, каждый родитель в своей жизни хоть раз сталкивался с агрессивным поведением, будь то своего ребенка или же по отношению к нему других сверстников. Так или иначе</w:t>
      </w:r>
      <w:r w:rsidR="008A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эта проблема остается одной из актуальных</w:t>
      </w:r>
      <w:r w:rsidRPr="008A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в педагогике, но и в обществе в целом.</w:t>
      </w:r>
    </w:p>
    <w:p w:rsidR="00B013F3" w:rsidRPr="008A107D" w:rsidRDefault="00B013F3" w:rsidP="008A107D">
      <w:pPr>
        <w:spacing w:after="0"/>
        <w:ind w:firstLine="69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A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Агрессивность появляется уже в раннем возрасте. В первые годы жизни это чаще всего импульсивные приступы упрямства, вспышки злости, гнева, сопрово</w:t>
      </w:r>
      <w:r w:rsidR="008A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ждающиеся криком, </w:t>
      </w:r>
      <w:proofErr w:type="gramStart"/>
      <w:r w:rsidR="008A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брыканием</w:t>
      </w:r>
      <w:proofErr w:type="gramEnd"/>
      <w:r w:rsidR="008A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поддающимся </w:t>
      </w:r>
      <w:r w:rsidRPr="008A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управлению взрослых.</w:t>
      </w:r>
    </w:p>
    <w:p w:rsidR="00B013F3" w:rsidRPr="008A107D" w:rsidRDefault="00B013F3" w:rsidP="008A107D">
      <w:pPr>
        <w:spacing w:after="0"/>
        <w:ind w:firstLine="69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A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агрессивность, несомненно, подвергает тяжелому испытанию терпение и нервы родителей. И хотя такие реакции ребенка неприятны и не поощряются, но вместе с тем и не считаются ненормальными. Для этого попробуем разобраться в психологических механизмах формирования агрессивности.</w:t>
      </w:r>
    </w:p>
    <w:p w:rsidR="00B013F3" w:rsidRPr="008A107D" w:rsidRDefault="00B013F3" w:rsidP="008A107D">
      <w:pPr>
        <w:spacing w:after="0"/>
        <w:ind w:firstLine="70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A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воззрениям Дж. </w:t>
      </w:r>
      <w:proofErr w:type="spellStart"/>
      <w:r w:rsidRPr="008A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Долларда</w:t>
      </w:r>
      <w:proofErr w:type="spellEnd"/>
      <w:r w:rsidRPr="008A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агрессия - это не автоматически возникающее в организме влечение, а реакция на фрустрацию: попытка удалить препятствие на пути к преодолению потребностей, достижению удовольствия и эмоционального равновесия. Таким образом, если до недавнего еще «золотой» ребенок вдруг стал драться, кусаться, обижать взрослых и сверстников, - родителям стоит хорошенько задуматься, а не являются ли они сами источником этой внезапно появившейся злобы и агрессии. Может быть, поведение ребенка вызвано состоянием дискомфорта, фрустрации или беспомощности от чрезмерно жестких мер воспитания или непосильных требований.</w:t>
      </w:r>
    </w:p>
    <w:p w:rsidR="00B013F3" w:rsidRPr="008A107D" w:rsidRDefault="00B013F3" w:rsidP="008A107D">
      <w:pPr>
        <w:spacing w:after="0"/>
        <w:ind w:firstLine="70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A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также отметить, что в этом возрасте усиливается «исследовательский инстинкт» и значительно расширяются социальные контакты ребенка. В то же время малыш сталкивается с целой системой новых для его опыта запретов, ограничений и социальных обязанностей. Невольно, попадая в конфликтную ситуацию между ненасытной любознательностью, спонтанным интересом ко всему новому и необычному и родительским «нельзя», ребенок испытывает сильнейшую депривацию - ограничение возможности удовлетворения своих потребностей. И воспринимает эту ситуацию как акт отвержения со стороны родителей. Невозможность разрешения этого конфликта приводит к тому, что в нем просыпаются злость, отчаяние, агрессивные тенденции.</w:t>
      </w:r>
    </w:p>
    <w:p w:rsidR="00B013F3" w:rsidRPr="008A107D" w:rsidRDefault="00B013F3" w:rsidP="008A107D">
      <w:pPr>
        <w:spacing w:after="0"/>
        <w:ind w:firstLine="7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A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также хочется коснуться и темы воспитания «щедрости», которую так практикуют родители 1,5 - 2-летних малышей. Опыт работы с </w:t>
      </w:r>
      <w:r w:rsidRPr="008A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детьми этого возраста показывает, что многие дети 1,5 - 2-летнего возраста добровольно не отдают собственных игрушек или делают это, только уступая авторитету родителей, но всегда с явной неохотой, обидой или плачем. Это наводит на размышление о том, что ребенок включает собственные вещи, в том числе и игрушки, во внутренние границы «Я» и рассматривает их</w:t>
      </w:r>
      <w:r w:rsidR="008A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части самого себя. </w:t>
      </w:r>
      <w:proofErr w:type="spellStart"/>
      <w:r w:rsidRPr="008A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Недифференцированность</w:t>
      </w:r>
      <w:proofErr w:type="spellEnd"/>
      <w:r w:rsidRPr="008A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слияние всех частей «Я» и приводит к невозможности установления контакта с окружающими в этой сфере отношений. Поэтому естественно, что ребенок будет воспринимать просьбу мамы «Дай поиграть свою машинку этому мальчику!» почти как эквивалентную - «Оторви руку и дай ее поносить другому ребенку!». Понятно, что реакция будет вполне предсказуемой.</w:t>
      </w:r>
    </w:p>
    <w:p w:rsidR="00B013F3" w:rsidRPr="008A107D" w:rsidRDefault="00B013F3" w:rsidP="008A107D">
      <w:pPr>
        <w:spacing w:after="0"/>
        <w:ind w:firstLine="70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A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того, наблюдения за конфликтами детей во время игровой деятельности позволяют выдвинуть предположение о том, что каждый ребенок имеет собственный круг игрушек, который он включает во внутренние границы «Я».</w:t>
      </w:r>
    </w:p>
    <w:p w:rsidR="00B013F3" w:rsidRPr="008A107D" w:rsidRDefault="00B013F3" w:rsidP="008A107D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A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 этот период развития резко возрастает число случаев использования детьми физического насилия, вспышки ярости становятся более целенаправленными, в поведении ребенка отчетливо прослеживается реакция нападения. Совет здесь очень прост: по возможности стараться избегать контактов с другими детьми этого же возраста во время игр с игрушками и уж ни в коем случае не давить на ребенка, если он не желает че</w:t>
      </w:r>
      <w:r w:rsidR="008A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м-либо делится со сверстниками</w:t>
      </w:r>
      <w:proofErr w:type="gramStart"/>
      <w:r w:rsidR="008A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A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107D" w:rsidRPr="008A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A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акже</w:t>
      </w:r>
      <w:r w:rsidR="008A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изводить ребенка просьбами «поделиться»</w:t>
      </w:r>
      <w:r w:rsidR="008A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т.к. это может привести к </w:t>
      </w:r>
      <w:r w:rsidRPr="008A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возможным психическим расстройствам и спровоцировать бурную агрессию. Следует собственным авторитетным для ребенка примером чаще показывать правильную модель поведения в этом вопросе.</w:t>
      </w:r>
    </w:p>
    <w:p w:rsidR="00B013F3" w:rsidRPr="008A107D" w:rsidRDefault="00B013F3" w:rsidP="008A107D">
      <w:pPr>
        <w:spacing w:after="0"/>
        <w:ind w:firstLine="69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A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роста ребенка агрессивность может принимать и более скрытые символические формы поведения, какими, например, являются хвастовство, поддразнивания и словесные оскорбления. Здесь также следует обратить внимание родителей на то, что даже если ваш ребенок «и мухи не обидит», но при этом с ним не хотят дружить сверстники из-за «длинного языка» или же он постоянно оскорбляет близких, то у него также, возможно, есть внутренняя дисгармония, и попытаться разобраться в ее причинах.</w:t>
      </w:r>
    </w:p>
    <w:p w:rsidR="00B013F3" w:rsidRPr="008A107D" w:rsidRDefault="00B013F3" w:rsidP="008A107D">
      <w:pPr>
        <w:spacing w:after="0"/>
        <w:ind w:firstLine="7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A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Агрессивными действиями может считаться постоянное нытье, жалобы, плач, которыми ребенок буквально изводит окружающих и в основе которых также лежит внутренняя фрустрация личности. Таким образом, процесс несознательного снятия напряжения (злости, ненависти) может принимать не только форму физического, но и психического действия.</w:t>
      </w:r>
    </w:p>
    <w:p w:rsidR="00B013F3" w:rsidRPr="008A107D" w:rsidRDefault="00B013F3" w:rsidP="008A107D">
      <w:pPr>
        <w:spacing w:after="0"/>
        <w:ind w:firstLine="7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A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Мы рассмотрели психологический механизм формирования агрессивности, но родителей, как правило, интересует больше практический вопрос, возникающий в данной ситуации: «Что же делать?» Советы здесь могут быть разнообразны, но в первую очередь надо попытаться разобраться в собственной модели воспитания и понять: нет ли там перегибов. Можно обратиться к историческому опыту. Вот что советует английский педагог Джекки </w:t>
      </w:r>
      <w:proofErr w:type="spellStart"/>
      <w:r w:rsidRPr="008A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Лешли</w:t>
      </w:r>
      <w:proofErr w:type="spellEnd"/>
      <w:r w:rsidRPr="008A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13F3" w:rsidRPr="008A107D" w:rsidRDefault="00B013F3" w:rsidP="008A107D">
      <w:pPr>
        <w:numPr>
          <w:ilvl w:val="0"/>
          <w:numId w:val="1"/>
        </w:numPr>
        <w:spacing w:after="0"/>
        <w:ind w:left="0" w:firstLine="90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A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следует поощрять ребенка за проявленную агрессивность;</w:t>
      </w:r>
    </w:p>
    <w:p w:rsidR="00B013F3" w:rsidRPr="008A107D" w:rsidRDefault="00B013F3" w:rsidP="008A107D">
      <w:pPr>
        <w:numPr>
          <w:ilvl w:val="0"/>
          <w:numId w:val="1"/>
        </w:numPr>
        <w:spacing w:after="0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A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необходимых случаях такого ребенка успокаивает временная изоляция с кратким разъяснением причины;</w:t>
      </w:r>
    </w:p>
    <w:p w:rsidR="00B013F3" w:rsidRPr="008A107D" w:rsidRDefault="00B013F3" w:rsidP="008A107D">
      <w:pPr>
        <w:numPr>
          <w:ilvl w:val="0"/>
          <w:numId w:val="1"/>
        </w:numPr>
        <w:spacing w:after="0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A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проявляет агрессивность по отношению к своим сестрам и братьям, то пусть они придумывают меру наказания и наказывают его;</w:t>
      </w:r>
    </w:p>
    <w:p w:rsidR="00B013F3" w:rsidRPr="008A107D" w:rsidRDefault="00B013F3" w:rsidP="008A107D">
      <w:pPr>
        <w:numPr>
          <w:ilvl w:val="0"/>
          <w:numId w:val="1"/>
        </w:numPr>
        <w:spacing w:after="0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A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готов к нанесению удара (укусу и т.д.), то лучше быстро остановить его и резко предупредить «Нельзя!»;</w:t>
      </w:r>
    </w:p>
    <w:p w:rsidR="00B013F3" w:rsidRPr="008A107D" w:rsidRDefault="00B013F3" w:rsidP="008A107D">
      <w:pPr>
        <w:numPr>
          <w:ilvl w:val="0"/>
          <w:numId w:val="1"/>
        </w:numPr>
        <w:spacing w:after="0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A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Изредка стоит дать ребенку почувствовать и испытать подобное действие со стороны </w:t>
      </w:r>
      <w:proofErr w:type="gramStart"/>
      <w:r w:rsidRPr="008A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</w:t>
      </w:r>
      <w:proofErr w:type="gramEnd"/>
      <w:r w:rsidRPr="008A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последующим разъяснением.</w:t>
      </w:r>
    </w:p>
    <w:p w:rsidR="00B013F3" w:rsidRPr="008A107D" w:rsidRDefault="00B013F3" w:rsidP="008A107D">
      <w:pPr>
        <w:spacing w:after="0"/>
        <w:ind w:firstLine="69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A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и </w:t>
      </w:r>
      <w:r w:rsidR="000537C6" w:rsidRPr="008A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</w:t>
      </w:r>
      <w:bookmarkStart w:id="0" w:name="_GoBack"/>
      <w:bookmarkEnd w:id="0"/>
      <w:r w:rsidRPr="008A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выявить тенденцию к агрессивности или же просто изменения в эмоционально аффективной сфере можно с помощью простейшей рисуночной методики «Рисунок несуществующего животного». Предложите своему ребенку нарисовать несуществующее животное и назвать его несуществующим именем.</w:t>
      </w:r>
    </w:p>
    <w:p w:rsidR="00B013F3" w:rsidRPr="008A107D" w:rsidRDefault="00B013F3" w:rsidP="008A107D">
      <w:pPr>
        <w:spacing w:after="0"/>
        <w:ind w:firstLine="7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A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заметить, что данный тест является ориентировочным и как единственный метод исследования обычно не используется, однако служит прекрасным индикатором.</w:t>
      </w:r>
    </w:p>
    <w:p w:rsidR="00B013F3" w:rsidRPr="008A107D" w:rsidRDefault="00B013F3" w:rsidP="008A107D">
      <w:pPr>
        <w:spacing w:after="0"/>
        <w:ind w:firstLine="69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A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если ваш ребенок упорно рисует монстров с огромными глазами, когтями и клыками - значит, зажегся красный свет и стоит обратить внимание, так ли все гладко и хорошо в его жизни.</w:t>
      </w:r>
    </w:p>
    <w:p w:rsidR="00E0432B" w:rsidRPr="008A107D" w:rsidRDefault="00E0432B" w:rsidP="008A107D">
      <w:pPr>
        <w:rPr>
          <w:sz w:val="28"/>
          <w:szCs w:val="28"/>
        </w:rPr>
      </w:pPr>
    </w:p>
    <w:sectPr w:rsidR="00E0432B" w:rsidRPr="008A107D" w:rsidSect="008A107D">
      <w:pgSz w:w="11906" w:h="16838"/>
      <w:pgMar w:top="1134" w:right="850" w:bottom="1134" w:left="1701" w:header="708" w:footer="708" w:gutter="0"/>
      <w:pgBorders w:offsetFrom="page">
        <w:top w:val="flowersModern1" w:sz="16" w:space="24" w:color="7030A0"/>
        <w:left w:val="flowersModern1" w:sz="16" w:space="24" w:color="7030A0"/>
        <w:bottom w:val="flowersModern1" w:sz="16" w:space="24" w:color="7030A0"/>
        <w:right w:val="flowersModern1" w:sz="1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25AAE"/>
    <w:multiLevelType w:val="multilevel"/>
    <w:tmpl w:val="073C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DD"/>
    <w:rsid w:val="000537C6"/>
    <w:rsid w:val="00663CDD"/>
    <w:rsid w:val="008A107D"/>
    <w:rsid w:val="00B013F3"/>
    <w:rsid w:val="00E0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sad2354</cp:lastModifiedBy>
  <cp:revision>4</cp:revision>
  <dcterms:created xsi:type="dcterms:W3CDTF">2014-08-07T12:13:00Z</dcterms:created>
  <dcterms:modified xsi:type="dcterms:W3CDTF">2014-10-29T12:53:00Z</dcterms:modified>
</cp:coreProperties>
</file>